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D4E" w:rsidRPr="006B7384" w:rsidRDefault="00910D4E" w:rsidP="00910D4E">
      <w:pPr>
        <w:ind w:firstLine="5103"/>
        <w:rPr>
          <w:b/>
          <w:snapToGrid w:val="0"/>
          <w:sz w:val="24"/>
          <w:szCs w:val="24"/>
        </w:rPr>
      </w:pPr>
      <w:r w:rsidRPr="006B7384">
        <w:rPr>
          <w:b/>
          <w:snapToGrid w:val="0"/>
          <w:sz w:val="24"/>
          <w:szCs w:val="24"/>
        </w:rPr>
        <w:t>УТВЕРЖДЕНА</w:t>
      </w:r>
    </w:p>
    <w:p w:rsidR="00910D4E" w:rsidRPr="006B7384" w:rsidRDefault="00276891" w:rsidP="00910D4E">
      <w:pPr>
        <w:ind w:firstLine="5103"/>
        <w:rPr>
          <w:snapToGrid w:val="0"/>
          <w:sz w:val="24"/>
          <w:szCs w:val="24"/>
        </w:rPr>
      </w:pPr>
      <w:r w:rsidRPr="006B7384">
        <w:rPr>
          <w:snapToGrid w:val="0"/>
          <w:sz w:val="24"/>
          <w:szCs w:val="24"/>
        </w:rPr>
        <w:t>Приказом Председателя</w:t>
      </w:r>
    </w:p>
    <w:p w:rsidR="00910D4E" w:rsidRPr="006B7384" w:rsidRDefault="00910D4E" w:rsidP="00910D4E">
      <w:pPr>
        <w:ind w:firstLine="5103"/>
        <w:rPr>
          <w:sz w:val="24"/>
          <w:szCs w:val="24"/>
        </w:rPr>
      </w:pPr>
      <w:r w:rsidRPr="006B7384">
        <w:rPr>
          <w:snapToGrid w:val="0"/>
          <w:sz w:val="24"/>
          <w:szCs w:val="24"/>
        </w:rPr>
        <w:t xml:space="preserve">РГУ «Комитет </w:t>
      </w:r>
      <w:r w:rsidRPr="006B7384">
        <w:rPr>
          <w:sz w:val="24"/>
          <w:szCs w:val="24"/>
        </w:rPr>
        <w:t>медицинского и</w:t>
      </w:r>
    </w:p>
    <w:p w:rsidR="00910D4E" w:rsidRPr="006B7384" w:rsidRDefault="00910D4E" w:rsidP="00910D4E">
      <w:pPr>
        <w:ind w:firstLine="5103"/>
        <w:rPr>
          <w:sz w:val="24"/>
          <w:szCs w:val="24"/>
        </w:rPr>
      </w:pPr>
      <w:r w:rsidRPr="006B7384">
        <w:rPr>
          <w:sz w:val="24"/>
          <w:szCs w:val="24"/>
        </w:rPr>
        <w:t>фармацевтического контроля</w:t>
      </w:r>
    </w:p>
    <w:p w:rsidR="00910D4E" w:rsidRPr="006B7384" w:rsidRDefault="00276891" w:rsidP="00910D4E">
      <w:pPr>
        <w:ind w:firstLine="5103"/>
        <w:rPr>
          <w:snapToGrid w:val="0"/>
          <w:sz w:val="24"/>
          <w:szCs w:val="24"/>
        </w:rPr>
      </w:pPr>
      <w:r w:rsidRPr="006B7384">
        <w:rPr>
          <w:snapToGrid w:val="0"/>
          <w:sz w:val="24"/>
          <w:szCs w:val="24"/>
        </w:rPr>
        <w:t>Министерства здравоохранения</w:t>
      </w:r>
    </w:p>
    <w:p w:rsidR="00910D4E" w:rsidRPr="006B7384" w:rsidRDefault="00910D4E" w:rsidP="00910D4E">
      <w:pPr>
        <w:ind w:firstLine="5103"/>
        <w:rPr>
          <w:snapToGrid w:val="0"/>
          <w:sz w:val="24"/>
          <w:szCs w:val="24"/>
        </w:rPr>
      </w:pPr>
      <w:r w:rsidRPr="006B7384">
        <w:rPr>
          <w:snapToGrid w:val="0"/>
          <w:sz w:val="24"/>
          <w:szCs w:val="24"/>
        </w:rPr>
        <w:t>Республики Казахстан»</w:t>
      </w:r>
    </w:p>
    <w:p w:rsidR="001E110D" w:rsidRPr="001E110D" w:rsidRDefault="001E110D" w:rsidP="001E110D">
      <w:pPr>
        <w:ind w:firstLine="5103"/>
        <w:rPr>
          <w:snapToGrid w:val="0"/>
          <w:sz w:val="24"/>
          <w:szCs w:val="24"/>
        </w:rPr>
      </w:pPr>
      <w:r w:rsidRPr="001E110D">
        <w:rPr>
          <w:snapToGrid w:val="0"/>
          <w:sz w:val="24"/>
          <w:szCs w:val="24"/>
        </w:rPr>
        <w:t>от «2» сентября 2021 г.</w:t>
      </w:r>
    </w:p>
    <w:p w:rsidR="00910D4E" w:rsidRPr="006B7384" w:rsidRDefault="001E110D" w:rsidP="001E110D">
      <w:pPr>
        <w:ind w:firstLine="5103"/>
        <w:rPr>
          <w:sz w:val="24"/>
          <w:szCs w:val="24"/>
        </w:rPr>
      </w:pPr>
      <w:r w:rsidRPr="001E110D">
        <w:rPr>
          <w:snapToGrid w:val="0"/>
          <w:sz w:val="24"/>
          <w:szCs w:val="24"/>
        </w:rPr>
        <w:t>№N042375</w:t>
      </w:r>
      <w:bookmarkStart w:id="0" w:name="_GoBack"/>
      <w:bookmarkEnd w:id="0"/>
    </w:p>
    <w:p w:rsidR="00774F71" w:rsidRDefault="00774F71" w:rsidP="00774F71">
      <w:pPr>
        <w:jc w:val="center"/>
        <w:rPr>
          <w:b/>
          <w:sz w:val="24"/>
          <w:szCs w:val="24"/>
        </w:rPr>
      </w:pPr>
    </w:p>
    <w:p w:rsidR="006B7384" w:rsidRPr="006B7384" w:rsidRDefault="006B7384" w:rsidP="00774F71">
      <w:pPr>
        <w:jc w:val="center"/>
        <w:rPr>
          <w:b/>
          <w:sz w:val="24"/>
          <w:szCs w:val="24"/>
        </w:rPr>
      </w:pPr>
    </w:p>
    <w:p w:rsidR="006B7384" w:rsidRPr="00AB000F" w:rsidRDefault="006B7384" w:rsidP="006B7384">
      <w:pPr>
        <w:jc w:val="center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ОБЩАЯ ХАРАКТЕРИСТИКА ЛЕКАРСТВЕННОГО ПРЕПАРАТА</w:t>
      </w:r>
    </w:p>
    <w:p w:rsidR="00774F71" w:rsidRPr="006B7384" w:rsidRDefault="00774F71" w:rsidP="00774F71">
      <w:pPr>
        <w:shd w:val="clear" w:color="auto" w:fill="FFFFFF"/>
        <w:ind w:left="2486" w:right="2448"/>
        <w:jc w:val="center"/>
        <w:rPr>
          <w:sz w:val="24"/>
          <w:szCs w:val="24"/>
        </w:rPr>
      </w:pPr>
    </w:p>
    <w:p w:rsidR="00774F71" w:rsidRPr="006B7384" w:rsidRDefault="00774F71" w:rsidP="00774F71">
      <w:pPr>
        <w:shd w:val="clear" w:color="auto" w:fill="FFFFFF"/>
        <w:ind w:left="2486" w:right="2448"/>
        <w:jc w:val="center"/>
        <w:rPr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1. НАИМЕНОВАНИЕ ЛЕКАРСТВЕННОГО ПРЕПАРАТА</w:t>
      </w:r>
    </w:p>
    <w:p w:rsidR="00774F71" w:rsidRPr="00023678" w:rsidRDefault="00774F71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Пепсан-Р</w:t>
      </w:r>
      <w:r w:rsidR="002249C0" w:rsidRPr="00023678">
        <w:rPr>
          <w:bCs/>
          <w:color w:val="000000"/>
          <w:spacing w:val="-3"/>
          <w:sz w:val="24"/>
          <w:szCs w:val="24"/>
        </w:rPr>
        <w:t>, гель</w:t>
      </w:r>
      <w:r w:rsidR="00854766" w:rsidRPr="00023678">
        <w:rPr>
          <w:bCs/>
          <w:color w:val="000000"/>
          <w:spacing w:val="-3"/>
          <w:sz w:val="24"/>
          <w:szCs w:val="24"/>
        </w:rPr>
        <w:t xml:space="preserve"> для приема внутрь</w:t>
      </w:r>
    </w:p>
    <w:p w:rsidR="006B7384" w:rsidRPr="00023678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023678" w:rsidRDefault="006B7384" w:rsidP="006B7384">
      <w:pPr>
        <w:jc w:val="both"/>
        <w:rPr>
          <w:sz w:val="24"/>
          <w:szCs w:val="24"/>
        </w:rPr>
      </w:pPr>
      <w:r w:rsidRPr="00023678">
        <w:rPr>
          <w:b/>
          <w:sz w:val="24"/>
          <w:szCs w:val="24"/>
        </w:rPr>
        <w:t>2. КАЧЕСТВЕННЫЙ И КОЛИЧЕСТВЕННЫЙ СОСТАВ</w:t>
      </w:r>
    </w:p>
    <w:p w:rsidR="006B7384" w:rsidRPr="00023678" w:rsidRDefault="006B7384" w:rsidP="006B7384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023678">
        <w:rPr>
          <w:rFonts w:ascii="Times New Roman" w:hAnsi="Times New Roman"/>
          <w:sz w:val="24"/>
          <w:szCs w:val="24"/>
          <w:lang w:eastAsia="ru-RU"/>
        </w:rPr>
        <w:t>2.1 Общее описание</w:t>
      </w:r>
    </w:p>
    <w:p w:rsidR="006B7384" w:rsidRPr="00023678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sz w:val="24"/>
          <w:szCs w:val="24"/>
        </w:rPr>
        <w:t>Диметикон и гвайазулен</w:t>
      </w:r>
    </w:p>
    <w:p w:rsidR="006B7384" w:rsidRPr="00023678" w:rsidRDefault="006B7384" w:rsidP="006B7384">
      <w:pPr>
        <w:pStyle w:val="af4"/>
        <w:rPr>
          <w:rFonts w:ascii="Times New Roman" w:hAnsi="Times New Roman"/>
          <w:sz w:val="24"/>
          <w:szCs w:val="24"/>
          <w:lang w:eastAsia="ru-RU"/>
        </w:rPr>
      </w:pPr>
      <w:r w:rsidRPr="00023678">
        <w:rPr>
          <w:rFonts w:ascii="Times New Roman" w:hAnsi="Times New Roman"/>
          <w:sz w:val="24"/>
          <w:szCs w:val="24"/>
          <w:lang w:eastAsia="ru-RU"/>
        </w:rPr>
        <w:t>2.2 Качественный и количественный состав</w:t>
      </w:r>
    </w:p>
    <w:p w:rsidR="006B7384" w:rsidRPr="00023678" w:rsidRDefault="006B7384" w:rsidP="006B7384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Одно саше (10 г) содержит</w:t>
      </w:r>
    </w:p>
    <w:p w:rsidR="006B7384" w:rsidRPr="00023678" w:rsidRDefault="006B7384" w:rsidP="006B7384">
      <w:pPr>
        <w:shd w:val="clear" w:color="auto" w:fill="FFFFFF"/>
        <w:rPr>
          <w:bCs/>
          <w:i/>
          <w:color w:val="000000"/>
          <w:spacing w:val="-3"/>
          <w:sz w:val="24"/>
          <w:szCs w:val="24"/>
        </w:rPr>
      </w:pPr>
      <w:r w:rsidRPr="00023678">
        <w:rPr>
          <w:bCs/>
          <w:i/>
          <w:color w:val="000000"/>
          <w:spacing w:val="-3"/>
          <w:sz w:val="24"/>
          <w:szCs w:val="24"/>
        </w:rPr>
        <w:t>активные вещества:</w:t>
      </w:r>
    </w:p>
    <w:p w:rsidR="006B7384" w:rsidRPr="00023678" w:rsidRDefault="006B7384" w:rsidP="006B7384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 xml:space="preserve">диметикон </w:t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>3,0 г,</w:t>
      </w:r>
    </w:p>
    <w:p w:rsidR="006B7384" w:rsidRPr="00023678" w:rsidRDefault="006B7384" w:rsidP="006B7384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 xml:space="preserve">гвайазулен </w:t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="00A02AD6" w:rsidRPr="00023678">
        <w:rPr>
          <w:bCs/>
          <w:color w:val="000000"/>
          <w:spacing w:val="-3"/>
          <w:sz w:val="24"/>
          <w:szCs w:val="24"/>
        </w:rPr>
        <w:tab/>
      </w:r>
      <w:r w:rsidR="00942385" w:rsidRPr="00023678">
        <w:rPr>
          <w:bCs/>
          <w:color w:val="000000"/>
          <w:spacing w:val="-3"/>
          <w:sz w:val="24"/>
          <w:szCs w:val="24"/>
        </w:rPr>
        <w:t>0,004 г</w:t>
      </w:r>
    </w:p>
    <w:p w:rsidR="00A02AD6" w:rsidRPr="00023678" w:rsidRDefault="002249C0" w:rsidP="00A02AD6">
      <w:pPr>
        <w:pStyle w:val="af4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i/>
          <w:sz w:val="24"/>
          <w:szCs w:val="24"/>
        </w:rPr>
        <w:t>Вспомогательные вещества</w:t>
      </w:r>
      <w:r w:rsidRPr="00023678">
        <w:rPr>
          <w:rFonts w:ascii="Times New Roman" w:hAnsi="Times New Roman"/>
          <w:sz w:val="24"/>
          <w:szCs w:val="24"/>
        </w:rPr>
        <w:t>, наличие которых надо учитывать в составе лекарственного препарата</w:t>
      </w:r>
      <w:r w:rsidR="00A02AD6" w:rsidRPr="00023678">
        <w:rPr>
          <w:rFonts w:ascii="Times New Roman" w:hAnsi="Times New Roman"/>
          <w:sz w:val="24"/>
          <w:szCs w:val="24"/>
        </w:rPr>
        <w:t xml:space="preserve">: метилпарагидроксибензоат </w:t>
      </w:r>
      <w:r w:rsidR="00F80D8C" w:rsidRPr="00023678">
        <w:rPr>
          <w:rFonts w:ascii="Times New Roman" w:hAnsi="Times New Roman"/>
          <w:sz w:val="24"/>
          <w:szCs w:val="24"/>
        </w:rPr>
        <w:t>(</w:t>
      </w:r>
      <w:r w:rsidR="00A02AD6" w:rsidRPr="00023678">
        <w:rPr>
          <w:rFonts w:ascii="Times New Roman" w:hAnsi="Times New Roman"/>
          <w:sz w:val="24"/>
          <w:szCs w:val="24"/>
          <w:lang w:val="en-US"/>
        </w:rPr>
        <w:t>E</w:t>
      </w:r>
      <w:r w:rsidR="00A02AD6" w:rsidRPr="00023678">
        <w:rPr>
          <w:rFonts w:ascii="Times New Roman" w:hAnsi="Times New Roman"/>
          <w:sz w:val="24"/>
          <w:szCs w:val="24"/>
        </w:rPr>
        <w:t>218</w:t>
      </w:r>
      <w:r w:rsidR="00F80D8C" w:rsidRPr="00023678">
        <w:rPr>
          <w:rFonts w:ascii="Times New Roman" w:hAnsi="Times New Roman"/>
          <w:sz w:val="24"/>
          <w:szCs w:val="24"/>
        </w:rPr>
        <w:t>) 0,015 г</w:t>
      </w:r>
      <w:r w:rsidR="00A02AD6" w:rsidRPr="00023678">
        <w:rPr>
          <w:rFonts w:ascii="Times New Roman" w:hAnsi="Times New Roman"/>
          <w:sz w:val="24"/>
          <w:szCs w:val="24"/>
        </w:rPr>
        <w:t>, сорбитол</w:t>
      </w:r>
      <w:r w:rsidRPr="00023678">
        <w:rPr>
          <w:rFonts w:ascii="Times New Roman" w:hAnsi="Times New Roman"/>
          <w:sz w:val="24"/>
          <w:szCs w:val="24"/>
        </w:rPr>
        <w:t xml:space="preserve"> 1,429 г</w:t>
      </w:r>
      <w:r w:rsidR="00A02AD6" w:rsidRPr="00023678">
        <w:rPr>
          <w:rFonts w:ascii="Times New Roman" w:hAnsi="Times New Roman"/>
          <w:sz w:val="24"/>
          <w:szCs w:val="24"/>
        </w:rPr>
        <w:t>.</w:t>
      </w:r>
    </w:p>
    <w:p w:rsidR="006B7384" w:rsidRPr="00023678" w:rsidRDefault="006B7384" w:rsidP="006B7384">
      <w:pPr>
        <w:pStyle w:val="af4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sz w:val="24"/>
          <w:szCs w:val="24"/>
        </w:rPr>
        <w:t>Полный список вспомогательных веществ см. в пункте 6.1.</w:t>
      </w:r>
    </w:p>
    <w:p w:rsidR="006B7384" w:rsidRPr="00023678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F922C3" w:rsidRDefault="006B7384" w:rsidP="006B7384">
      <w:pPr>
        <w:jc w:val="both"/>
        <w:rPr>
          <w:b/>
          <w:sz w:val="24"/>
          <w:szCs w:val="24"/>
        </w:rPr>
      </w:pPr>
      <w:r w:rsidRPr="00023678">
        <w:rPr>
          <w:b/>
          <w:sz w:val="24"/>
          <w:szCs w:val="24"/>
        </w:rPr>
        <w:t>3. ЛЕКАРСТВЕННАЯ ФОРМА</w:t>
      </w:r>
    </w:p>
    <w:p w:rsidR="0019728E" w:rsidRDefault="0019728E" w:rsidP="0019728E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6B7384">
        <w:rPr>
          <w:bCs/>
          <w:color w:val="000000"/>
          <w:spacing w:val="-3"/>
          <w:sz w:val="24"/>
          <w:szCs w:val="24"/>
        </w:rPr>
        <w:t>Гель для приема внутрь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Гель</w:t>
      </w:r>
      <w:r w:rsidR="00D9766B" w:rsidRPr="00023678">
        <w:rPr>
          <w:bCs/>
          <w:color w:val="000000"/>
          <w:spacing w:val="-3"/>
          <w:sz w:val="24"/>
          <w:szCs w:val="24"/>
        </w:rPr>
        <w:t xml:space="preserve"> голубого цвета с мятным запахом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 КЛИНИЧЕСКИЕ ДАННЫЕ</w:t>
      </w: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bCs/>
          <w:sz w:val="24"/>
          <w:szCs w:val="24"/>
        </w:rPr>
        <w:t>4.1 Показания к применению</w:t>
      </w:r>
    </w:p>
    <w:p w:rsidR="00A02AD6" w:rsidRP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- симптоматическое лечение гастралгии</w:t>
      </w:r>
    </w:p>
    <w:p w:rsidR="006B7384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- кишечный метеоризм</w:t>
      </w:r>
    </w:p>
    <w:p w:rsid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4.2 Режим дозирования и способ применения</w:t>
      </w:r>
    </w:p>
    <w:p w:rsidR="00A02AD6" w:rsidRPr="00AB000F" w:rsidRDefault="006B7384" w:rsidP="00A02AD6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Режим дозирования</w:t>
      </w:r>
      <w:r w:rsidR="00A02AD6">
        <w:rPr>
          <w:b/>
          <w:sz w:val="24"/>
          <w:szCs w:val="24"/>
        </w:rPr>
        <w:t xml:space="preserve"> и</w:t>
      </w:r>
      <w:r w:rsidRPr="00AB000F">
        <w:rPr>
          <w:b/>
          <w:sz w:val="24"/>
          <w:szCs w:val="24"/>
        </w:rPr>
        <w:t xml:space="preserve"> </w:t>
      </w:r>
      <w:r w:rsidR="00A02AD6">
        <w:rPr>
          <w:b/>
          <w:sz w:val="24"/>
          <w:szCs w:val="24"/>
          <w:lang w:bidi="ru-RU"/>
        </w:rPr>
        <w:t>с</w:t>
      </w:r>
      <w:r w:rsidR="00A02AD6" w:rsidRPr="00AB000F">
        <w:rPr>
          <w:b/>
          <w:sz w:val="24"/>
          <w:szCs w:val="24"/>
          <w:lang w:bidi="ru-RU"/>
        </w:rPr>
        <w:t xml:space="preserve">пособ применения </w:t>
      </w:r>
    </w:p>
    <w:p w:rsidR="00A02AD6" w:rsidRPr="00A02AD6" w:rsidRDefault="00A02AD6" w:rsidP="00A02AD6">
      <w:pPr>
        <w:jc w:val="both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Содержимое саше принимают внутрь по 1-2 саше 2-3 раза в день перед едой, либо в случае возникновения боли.</w:t>
      </w:r>
    </w:p>
    <w:p w:rsidR="00A02AD6" w:rsidRDefault="00A02AD6" w:rsidP="00A02AD6">
      <w:pPr>
        <w:jc w:val="both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Пепсан-P не содержит сахар, поэтому не противопоказан лицам, страдающим диабетом.</w:t>
      </w:r>
    </w:p>
    <w:p w:rsidR="00A02AD6" w:rsidRDefault="00A02AD6" w:rsidP="00A02AD6">
      <w:pPr>
        <w:jc w:val="both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4.3 Противопоказания</w:t>
      </w:r>
    </w:p>
    <w:p w:rsidR="00A02AD6" w:rsidRPr="00C94324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- повышенная чувствительность к компонентам препарата</w:t>
      </w:r>
      <w:r w:rsidR="00C94324">
        <w:rPr>
          <w:bCs/>
          <w:color w:val="000000"/>
          <w:spacing w:val="-3"/>
          <w:sz w:val="24"/>
          <w:szCs w:val="24"/>
        </w:rPr>
        <w:t>, приведенным в пункте 6.1.</w:t>
      </w:r>
    </w:p>
    <w:p w:rsidR="006B7384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- пациентам с непереносимостью фруктозы</w:t>
      </w:r>
    </w:p>
    <w:p w:rsid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4.4 </w:t>
      </w:r>
      <w:r w:rsidRPr="00AB000F">
        <w:rPr>
          <w:b/>
          <w:sz w:val="24"/>
          <w:szCs w:val="24"/>
          <w:lang w:bidi="ru-RU"/>
        </w:rPr>
        <w:t xml:space="preserve">Особые указания и </w:t>
      </w:r>
      <w:r w:rsidRPr="00AB000F">
        <w:rPr>
          <w:b/>
          <w:sz w:val="24"/>
          <w:szCs w:val="24"/>
        </w:rPr>
        <w:t>меры предосторожности при применении</w:t>
      </w:r>
    </w:p>
    <w:p w:rsidR="00A02AD6" w:rsidRP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Вследствие наличия сорбитола в количестве 1</w:t>
      </w:r>
      <w:r w:rsidR="00854766">
        <w:rPr>
          <w:bCs/>
          <w:color w:val="000000"/>
          <w:spacing w:val="-3"/>
          <w:sz w:val="24"/>
          <w:szCs w:val="24"/>
        </w:rPr>
        <w:t>,</w:t>
      </w:r>
      <w:r w:rsidRPr="00A02AD6">
        <w:rPr>
          <w:bCs/>
          <w:color w:val="000000"/>
          <w:spacing w:val="-3"/>
          <w:sz w:val="24"/>
          <w:szCs w:val="24"/>
        </w:rPr>
        <w:t>429 г в одном саше, препарат противопоказан пациент</w:t>
      </w:r>
      <w:r w:rsidR="00C94324">
        <w:rPr>
          <w:bCs/>
          <w:color w:val="000000"/>
          <w:spacing w:val="-3"/>
          <w:sz w:val="24"/>
          <w:szCs w:val="24"/>
        </w:rPr>
        <w:t>ам</w:t>
      </w:r>
      <w:r w:rsidRPr="00A02AD6">
        <w:rPr>
          <w:bCs/>
          <w:color w:val="000000"/>
          <w:spacing w:val="-3"/>
          <w:sz w:val="24"/>
          <w:szCs w:val="24"/>
        </w:rPr>
        <w:t xml:space="preserve"> с непереносимостью фруктозы.</w:t>
      </w:r>
    </w:p>
    <w:p w:rsidR="00A02AD6" w:rsidRP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>Препарат содержит метилпарагидроксибензоат и может вызвать аллергические реакции (возможно замедленные).</w:t>
      </w:r>
    </w:p>
    <w:p w:rsidR="006B7384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lastRenderedPageBreak/>
        <w:t>Если симптомы сохраняются или ухудшаются, рекомендуется проконсультироваться с врачом.</w:t>
      </w:r>
    </w:p>
    <w:p w:rsid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pStyle w:val="3"/>
        <w:spacing w:after="0"/>
        <w:ind w:left="0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4.5 Взаимодействия с другими лекарственными препаратами и другие виды взаимодействия</w:t>
      </w:r>
    </w:p>
    <w:p w:rsidR="00A02AD6" w:rsidRDefault="00A02AD6" w:rsidP="00A02AD6">
      <w:pPr>
        <w:pStyle w:val="a3"/>
        <w:jc w:val="left"/>
        <w:rPr>
          <w:rFonts w:ascii="Times New Roman" w:hAnsi="Times New Roman"/>
          <w:szCs w:val="28"/>
        </w:rPr>
      </w:pPr>
      <w:r w:rsidRPr="00A02AD6">
        <w:rPr>
          <w:rFonts w:ascii="Times New Roman" w:hAnsi="Times New Roman"/>
          <w:sz w:val="24"/>
          <w:szCs w:val="24"/>
        </w:rPr>
        <w:t>Неприменимо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4.6 Фертильность, беременность и лактация.</w:t>
      </w:r>
    </w:p>
    <w:p w:rsidR="00A02AD6" w:rsidRP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 xml:space="preserve">Диметикон можно использовать во время беременности и </w:t>
      </w:r>
      <w:r w:rsidR="00942385" w:rsidRPr="00AB000F">
        <w:rPr>
          <w:sz w:val="24"/>
          <w:szCs w:val="24"/>
        </w:rPr>
        <w:t>грудного вскармливания</w:t>
      </w:r>
      <w:r w:rsidRPr="00A02AD6">
        <w:rPr>
          <w:bCs/>
          <w:color w:val="000000"/>
          <w:spacing w:val="-3"/>
          <w:sz w:val="24"/>
          <w:szCs w:val="24"/>
        </w:rPr>
        <w:t>.</w:t>
      </w:r>
    </w:p>
    <w:p w:rsidR="006B7384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A02AD6">
        <w:rPr>
          <w:bCs/>
          <w:color w:val="000000"/>
          <w:spacing w:val="-3"/>
          <w:sz w:val="24"/>
          <w:szCs w:val="24"/>
        </w:rPr>
        <w:t xml:space="preserve">Относительно приема гвайазулена беременными женщинами клинические данные отсутствуют. </w:t>
      </w:r>
      <w:r w:rsidR="00796F03">
        <w:rPr>
          <w:bCs/>
          <w:color w:val="000000"/>
          <w:spacing w:val="-3"/>
          <w:sz w:val="24"/>
          <w:szCs w:val="24"/>
        </w:rPr>
        <w:t>Тем не менее, д</w:t>
      </w:r>
      <w:r w:rsidRPr="00A02AD6">
        <w:rPr>
          <w:bCs/>
          <w:color w:val="000000"/>
          <w:spacing w:val="-3"/>
          <w:sz w:val="24"/>
          <w:szCs w:val="24"/>
        </w:rPr>
        <w:t xml:space="preserve">о настоящего времени нет сообщений о пороках развития при применении данного лекарственного средства. </w:t>
      </w:r>
      <w:r w:rsidR="00942385">
        <w:rPr>
          <w:bCs/>
          <w:color w:val="000000"/>
          <w:spacing w:val="-3"/>
          <w:sz w:val="24"/>
          <w:szCs w:val="24"/>
        </w:rPr>
        <w:t>Поэтому д</w:t>
      </w:r>
      <w:r w:rsidRPr="00A02AD6">
        <w:rPr>
          <w:bCs/>
          <w:color w:val="000000"/>
          <w:spacing w:val="-3"/>
          <w:sz w:val="24"/>
          <w:szCs w:val="24"/>
        </w:rPr>
        <w:t>анное лекарственное средство можно принимать во время беременности и кормления грудью.</w:t>
      </w:r>
    </w:p>
    <w:p w:rsidR="00A02AD6" w:rsidRDefault="00A02AD6" w:rsidP="00A02AD6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>4.7 Влияние на способность управлять транспортными средствами и потенциально опасными механизмами</w:t>
      </w:r>
    </w:p>
    <w:p w:rsidR="006B7384" w:rsidRPr="00AB000F" w:rsidRDefault="00A02AD6" w:rsidP="006B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Неприменимо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color w:val="000000"/>
          <w:sz w:val="24"/>
          <w:szCs w:val="24"/>
        </w:rPr>
      </w:pPr>
      <w:r w:rsidRPr="00AB000F">
        <w:rPr>
          <w:b/>
          <w:sz w:val="24"/>
          <w:szCs w:val="24"/>
        </w:rPr>
        <w:t>4.8 Нежелательные реакции</w:t>
      </w:r>
    </w:p>
    <w:p w:rsidR="00F922C3" w:rsidRPr="00F922C3" w:rsidRDefault="00F922C3" w:rsidP="00F922C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922C3">
        <w:rPr>
          <w:sz w:val="24"/>
          <w:szCs w:val="24"/>
        </w:rPr>
        <w:t xml:space="preserve">Определение частоты побочных явлений проводится в соответствии со следующими критериями: </w:t>
      </w:r>
      <w:r w:rsidRPr="00F922C3">
        <w:rPr>
          <w:i/>
          <w:sz w:val="24"/>
          <w:szCs w:val="24"/>
        </w:rPr>
        <w:t>очень часто</w:t>
      </w:r>
      <w:r w:rsidRPr="00F922C3">
        <w:rPr>
          <w:sz w:val="24"/>
          <w:szCs w:val="24"/>
        </w:rPr>
        <w:t xml:space="preserve"> (≥1/10); </w:t>
      </w:r>
      <w:r w:rsidRPr="00F922C3">
        <w:rPr>
          <w:i/>
          <w:sz w:val="24"/>
          <w:szCs w:val="24"/>
        </w:rPr>
        <w:t>часто</w:t>
      </w:r>
      <w:r w:rsidRPr="00F922C3">
        <w:rPr>
          <w:sz w:val="24"/>
          <w:szCs w:val="24"/>
        </w:rPr>
        <w:t xml:space="preserve"> (≥ от 1/100 до ˂ 1/10); </w:t>
      </w:r>
      <w:r w:rsidRPr="00F922C3">
        <w:rPr>
          <w:i/>
          <w:sz w:val="24"/>
          <w:szCs w:val="24"/>
        </w:rPr>
        <w:t>нечасто</w:t>
      </w:r>
      <w:r w:rsidRPr="00F922C3">
        <w:rPr>
          <w:sz w:val="24"/>
          <w:szCs w:val="24"/>
        </w:rPr>
        <w:t xml:space="preserve"> (≥ от 1/1000 до ˂1/100); </w:t>
      </w:r>
      <w:r w:rsidRPr="00F922C3">
        <w:rPr>
          <w:i/>
          <w:sz w:val="24"/>
          <w:szCs w:val="24"/>
        </w:rPr>
        <w:t>редко</w:t>
      </w:r>
      <w:r w:rsidRPr="00F922C3">
        <w:rPr>
          <w:sz w:val="24"/>
          <w:szCs w:val="24"/>
        </w:rPr>
        <w:t xml:space="preserve"> (≥ 1/10000 до ˂1/1000); </w:t>
      </w:r>
      <w:r w:rsidRPr="00F922C3">
        <w:rPr>
          <w:i/>
          <w:sz w:val="24"/>
          <w:szCs w:val="24"/>
        </w:rPr>
        <w:t>очень редко</w:t>
      </w:r>
      <w:r w:rsidRPr="00F922C3">
        <w:rPr>
          <w:sz w:val="24"/>
          <w:szCs w:val="24"/>
        </w:rPr>
        <w:t xml:space="preserve"> (˂1/10000), </w:t>
      </w:r>
      <w:r w:rsidRPr="00F922C3">
        <w:rPr>
          <w:i/>
          <w:sz w:val="24"/>
          <w:szCs w:val="24"/>
        </w:rPr>
        <w:t>неизвестно</w:t>
      </w:r>
      <w:r w:rsidRPr="00F922C3">
        <w:rPr>
          <w:sz w:val="24"/>
          <w:szCs w:val="24"/>
        </w:rPr>
        <w:t xml:space="preserve"> (невозможно оценить на основе имеющихся данных).</w:t>
      </w:r>
    </w:p>
    <w:p w:rsidR="006B7384" w:rsidRPr="00AB000F" w:rsidRDefault="00F922C3" w:rsidP="00F922C3">
      <w:pPr>
        <w:pStyle w:val="a3"/>
        <w:rPr>
          <w:rFonts w:ascii="Times New Roman" w:hAnsi="Times New Roman"/>
          <w:i/>
          <w:sz w:val="24"/>
          <w:szCs w:val="24"/>
        </w:rPr>
      </w:pPr>
      <w:r w:rsidRPr="00F922C3">
        <w:rPr>
          <w:rFonts w:ascii="Times New Roman" w:hAnsi="Times New Roman"/>
          <w:i/>
          <w:sz w:val="24"/>
          <w:szCs w:val="24"/>
        </w:rPr>
        <w:t>Неизвестно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- в исключительных случаях сообщалось о реакциях гиперчувствительности, таких как кожная сыпь или зуд.</w:t>
      </w:r>
    </w:p>
    <w:p w:rsidR="006B7384" w:rsidRPr="00AB000F" w:rsidRDefault="006B7384" w:rsidP="006B7384">
      <w:pPr>
        <w:jc w:val="both"/>
        <w:rPr>
          <w:b/>
          <w:iCs/>
          <w:sz w:val="24"/>
          <w:szCs w:val="24"/>
        </w:rPr>
      </w:pPr>
      <w:r w:rsidRPr="00AB000F">
        <w:rPr>
          <w:b/>
          <w:iCs/>
          <w:sz w:val="24"/>
          <w:szCs w:val="24"/>
        </w:rPr>
        <w:t>Сообщение о подозреваемых нежелательных реакциях</w:t>
      </w:r>
    </w:p>
    <w:p w:rsidR="006B7384" w:rsidRPr="00AB000F" w:rsidRDefault="006B7384" w:rsidP="006B7384">
      <w:pPr>
        <w:jc w:val="both"/>
        <w:rPr>
          <w:sz w:val="24"/>
          <w:szCs w:val="24"/>
        </w:rPr>
      </w:pPr>
      <w:r w:rsidRPr="00AB000F">
        <w:rPr>
          <w:iCs/>
          <w:sz w:val="24"/>
          <w:szCs w:val="24"/>
        </w:rPr>
        <w:t xml:space="preserve">Важно сообщать о подозреваемых нежелательных реакциях после регистрации лекарственного препарата с целью обеспечения непрерывного мониторинга соотношения «польза – риск» лекарственного препарата. Медицинским работникам рекомендуется сообщать о любых подозреваемых нежелательных реакциях лекарственного препарата </w:t>
      </w:r>
      <w:r w:rsidRPr="00AB000F">
        <w:rPr>
          <w:sz w:val="24"/>
          <w:szCs w:val="24"/>
        </w:rPr>
        <w:t>через национальную систему сообщения о нежелательных реакциях РК.</w:t>
      </w:r>
    </w:p>
    <w:p w:rsidR="006B7384" w:rsidRPr="00AB000F" w:rsidRDefault="006B7384" w:rsidP="006B7384">
      <w:pPr>
        <w:jc w:val="both"/>
        <w:rPr>
          <w:sz w:val="24"/>
          <w:szCs w:val="24"/>
        </w:rPr>
      </w:pPr>
      <w:r w:rsidRPr="00AB000F">
        <w:rPr>
          <w:sz w:val="24"/>
          <w:szCs w:val="24"/>
        </w:rPr>
        <w:t>РГП на ПХВ «Национальный Центр экспертизы лекарственных средств и медиц</w:t>
      </w:r>
      <w:r w:rsidR="00F922C3">
        <w:rPr>
          <w:sz w:val="24"/>
          <w:szCs w:val="24"/>
        </w:rPr>
        <w:t>инских изделий»</w:t>
      </w:r>
    </w:p>
    <w:p w:rsidR="006B7384" w:rsidRPr="00AB000F" w:rsidRDefault="001E110D" w:rsidP="006B7384">
      <w:pPr>
        <w:jc w:val="both"/>
        <w:rPr>
          <w:sz w:val="24"/>
          <w:szCs w:val="24"/>
        </w:rPr>
      </w:pPr>
      <w:hyperlink r:id="rId4" w:history="1">
        <w:r w:rsidR="006B7384" w:rsidRPr="00AB000F">
          <w:rPr>
            <w:rStyle w:val="a6"/>
            <w:sz w:val="24"/>
            <w:szCs w:val="24"/>
            <w:lang w:val="en-US"/>
          </w:rPr>
          <w:t>http</w:t>
        </w:r>
        <w:r w:rsidR="006B7384" w:rsidRPr="00AB000F">
          <w:rPr>
            <w:rStyle w:val="a6"/>
            <w:sz w:val="24"/>
            <w:szCs w:val="24"/>
          </w:rPr>
          <w:t>://</w:t>
        </w:r>
        <w:r w:rsidR="006B7384" w:rsidRPr="00AB000F">
          <w:rPr>
            <w:rStyle w:val="a6"/>
            <w:sz w:val="24"/>
            <w:szCs w:val="24"/>
            <w:lang w:val="en-US"/>
          </w:rPr>
          <w:t>www</w:t>
        </w:r>
        <w:r w:rsidR="006B7384" w:rsidRPr="00AB000F">
          <w:rPr>
            <w:rStyle w:val="a6"/>
            <w:sz w:val="24"/>
            <w:szCs w:val="24"/>
          </w:rPr>
          <w:t>.</w:t>
        </w:r>
        <w:r w:rsidR="006B7384" w:rsidRPr="00AB000F">
          <w:rPr>
            <w:rStyle w:val="a6"/>
            <w:sz w:val="24"/>
            <w:szCs w:val="24"/>
            <w:lang w:val="en-US"/>
          </w:rPr>
          <w:t>ndda</w:t>
        </w:r>
        <w:r w:rsidR="006B7384" w:rsidRPr="00AB000F">
          <w:rPr>
            <w:rStyle w:val="a6"/>
            <w:sz w:val="24"/>
            <w:szCs w:val="24"/>
          </w:rPr>
          <w:t>.</w:t>
        </w:r>
        <w:r w:rsidR="006B7384" w:rsidRPr="00AB000F">
          <w:rPr>
            <w:rStyle w:val="a6"/>
            <w:sz w:val="24"/>
            <w:szCs w:val="24"/>
            <w:lang w:val="en-US"/>
          </w:rPr>
          <w:t>kz</w:t>
        </w:r>
      </w:hyperlink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</w:p>
    <w:p w:rsidR="006B7384" w:rsidRPr="00AB000F" w:rsidRDefault="006B7384" w:rsidP="006B7384">
      <w:pPr>
        <w:jc w:val="both"/>
        <w:rPr>
          <w:color w:val="000000"/>
          <w:sz w:val="24"/>
          <w:szCs w:val="24"/>
        </w:rPr>
      </w:pPr>
      <w:r w:rsidRPr="00AB000F">
        <w:rPr>
          <w:b/>
          <w:sz w:val="24"/>
          <w:szCs w:val="24"/>
        </w:rPr>
        <w:t>4.9 Передозировка</w:t>
      </w:r>
    </w:p>
    <w:p w:rsidR="006B7384" w:rsidRPr="00AB000F" w:rsidRDefault="00DF7A1D" w:rsidP="006B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6B7384" w:rsidRPr="00AB000F">
        <w:rPr>
          <w:rFonts w:ascii="Times New Roman" w:hAnsi="Times New Roman"/>
          <w:sz w:val="24"/>
          <w:szCs w:val="24"/>
        </w:rPr>
        <w:t>применимо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</w:p>
    <w:p w:rsidR="006B7384" w:rsidRPr="00AB000F" w:rsidRDefault="006B7384" w:rsidP="006B7384">
      <w:pPr>
        <w:spacing w:before="120" w:after="120"/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5. </w:t>
      </w:r>
      <w:r w:rsidRPr="00AB000F">
        <w:rPr>
          <w:rFonts w:eastAsia="TimesNewRomanPSMT"/>
          <w:b/>
          <w:sz w:val="24"/>
          <w:szCs w:val="24"/>
        </w:rPr>
        <w:t>ФАРМАКОЛОГИЧЕСКИЕ СВОЙСТВА</w:t>
      </w:r>
    </w:p>
    <w:p w:rsidR="006B7384" w:rsidRPr="00AB000F" w:rsidRDefault="006B7384" w:rsidP="006B7384">
      <w:pPr>
        <w:spacing w:before="120"/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5.1. </w:t>
      </w:r>
      <w:r w:rsidRPr="00AB000F">
        <w:rPr>
          <w:rFonts w:eastAsia="TimesNewRomanPSMT"/>
          <w:b/>
          <w:sz w:val="24"/>
          <w:szCs w:val="24"/>
        </w:rPr>
        <w:t>Фармакодинамические свойства</w:t>
      </w:r>
    </w:p>
    <w:p w:rsidR="002C60BE" w:rsidRPr="00023678" w:rsidRDefault="002C60BE" w:rsidP="002C60BE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Препараты для лечения заболеваний</w:t>
      </w:r>
      <w:r w:rsidR="003C5172" w:rsidRPr="00023678">
        <w:rPr>
          <w:bCs/>
          <w:color w:val="000000"/>
          <w:spacing w:val="-3"/>
          <w:sz w:val="24"/>
          <w:szCs w:val="24"/>
        </w:rPr>
        <w:t>,</w:t>
      </w:r>
      <w:r w:rsidRPr="00023678">
        <w:rPr>
          <w:bCs/>
          <w:color w:val="000000"/>
          <w:spacing w:val="-3"/>
          <w:sz w:val="24"/>
          <w:szCs w:val="24"/>
        </w:rPr>
        <w:t xml:space="preserve"> связанных с нарушением кислотности. Антациды. Антациды в сочетании с другими препаратами. </w:t>
      </w:r>
    </w:p>
    <w:p w:rsidR="006B7384" w:rsidRPr="00023678" w:rsidRDefault="002C60BE" w:rsidP="00042837">
      <w:pPr>
        <w:shd w:val="clear" w:color="auto" w:fill="FFFFFF"/>
        <w:jc w:val="both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Код АТХ A02AX</w:t>
      </w:r>
    </w:p>
    <w:p w:rsidR="00F0253E" w:rsidRPr="00F0253E" w:rsidRDefault="00F0253E" w:rsidP="00F0253E">
      <w:pPr>
        <w:shd w:val="clear" w:color="auto" w:fill="FFFFFF"/>
        <w:ind w:right="2"/>
        <w:jc w:val="both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Пепсан-Р – комбинированный препарат. Оказывает противовоспалительное действие,</w:t>
      </w:r>
      <w:r w:rsidRPr="00F0253E">
        <w:rPr>
          <w:bCs/>
          <w:color w:val="000000"/>
          <w:spacing w:val="-3"/>
          <w:sz w:val="24"/>
          <w:szCs w:val="24"/>
        </w:rPr>
        <w:t xml:space="preserve"> снижает секрецию соляной кислоты в желудке, уменьшает газообразование в кишечнике. Пепсан-Р не обладает рентгенконтрастными свойствами.</w:t>
      </w:r>
    </w:p>
    <w:p w:rsidR="00F0253E" w:rsidRPr="00F0253E" w:rsidRDefault="00F0253E" w:rsidP="00F0253E">
      <w:pPr>
        <w:shd w:val="clear" w:color="auto" w:fill="FFFFFF"/>
        <w:ind w:right="2"/>
        <w:jc w:val="both"/>
        <w:rPr>
          <w:bCs/>
          <w:color w:val="000000"/>
          <w:spacing w:val="-3"/>
          <w:sz w:val="24"/>
          <w:szCs w:val="24"/>
        </w:rPr>
      </w:pPr>
      <w:r w:rsidRPr="00F0253E">
        <w:rPr>
          <w:bCs/>
          <w:color w:val="000000"/>
          <w:spacing w:val="-3"/>
          <w:sz w:val="24"/>
          <w:szCs w:val="24"/>
        </w:rPr>
        <w:t>Диметикон выступает в роли защитного агента пищеварительной системы, образуя однородный защитный слой, выстилающий слизистую оболочку пищеварительной системы и является пеногасителем.</w:t>
      </w:r>
    </w:p>
    <w:p w:rsidR="002C60BE" w:rsidRPr="00887EC8" w:rsidRDefault="00F0253E" w:rsidP="00F0253E">
      <w:pPr>
        <w:shd w:val="clear" w:color="auto" w:fill="FFFFFF"/>
        <w:ind w:right="2"/>
        <w:jc w:val="both"/>
        <w:rPr>
          <w:bCs/>
          <w:color w:val="000000"/>
          <w:spacing w:val="-3"/>
          <w:sz w:val="24"/>
          <w:szCs w:val="24"/>
        </w:rPr>
      </w:pPr>
      <w:r w:rsidRPr="00F0253E">
        <w:rPr>
          <w:bCs/>
          <w:color w:val="000000"/>
          <w:spacing w:val="-3"/>
          <w:sz w:val="24"/>
          <w:szCs w:val="24"/>
        </w:rPr>
        <w:lastRenderedPageBreak/>
        <w:t xml:space="preserve">Гвайазулен – </w:t>
      </w:r>
      <w:r w:rsidR="00887EC8" w:rsidRPr="00887EC8">
        <w:rPr>
          <w:bCs/>
          <w:color w:val="000000"/>
          <w:spacing w:val="-3"/>
          <w:sz w:val="24"/>
          <w:szCs w:val="24"/>
        </w:rPr>
        <w:t>обладает выраженным противовоспалительным эффектом, ослабляет аллергические реакции, усиливает регенеративные процессы, оказывает антиоксидантное действие.</w:t>
      </w:r>
    </w:p>
    <w:p w:rsidR="002C60BE" w:rsidRPr="002C60BE" w:rsidRDefault="002C60BE" w:rsidP="00042837">
      <w:pPr>
        <w:shd w:val="clear" w:color="auto" w:fill="FFFFFF"/>
        <w:ind w:right="2"/>
        <w:jc w:val="both"/>
        <w:rPr>
          <w:bCs/>
          <w:color w:val="000000"/>
          <w:spacing w:val="-3"/>
          <w:sz w:val="24"/>
          <w:szCs w:val="24"/>
          <w:highlight w:val="yellow"/>
        </w:rPr>
      </w:pPr>
    </w:p>
    <w:p w:rsidR="006B7384" w:rsidRPr="00AB000F" w:rsidRDefault="006B7384" w:rsidP="006B7384">
      <w:pPr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5.2 </w:t>
      </w:r>
      <w:r w:rsidRPr="00AB000F">
        <w:rPr>
          <w:rFonts w:eastAsia="TimesNewRomanPSMT"/>
          <w:b/>
          <w:sz w:val="24"/>
          <w:szCs w:val="24"/>
        </w:rPr>
        <w:t>Фармакокинетические свойства</w:t>
      </w:r>
    </w:p>
    <w:p w:rsidR="006B7384" w:rsidRDefault="002C60BE" w:rsidP="006B7384">
      <w:pPr>
        <w:pStyle w:val="a3"/>
        <w:rPr>
          <w:rFonts w:ascii="Times New Roman" w:hAnsi="Times New Roman"/>
          <w:sz w:val="24"/>
          <w:szCs w:val="24"/>
        </w:rPr>
      </w:pPr>
      <w:r w:rsidRPr="002C60BE">
        <w:rPr>
          <w:rFonts w:ascii="Times New Roman" w:hAnsi="Times New Roman"/>
          <w:sz w:val="24"/>
          <w:szCs w:val="24"/>
        </w:rPr>
        <w:t>При приеме в дозах, значительно превышающих терапевтическую, следы гвайазулена обнаруживаются в плазме.</w:t>
      </w:r>
    </w:p>
    <w:p w:rsidR="002C60BE" w:rsidRPr="00AB000F" w:rsidRDefault="002C60BE" w:rsidP="006B73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384" w:rsidRPr="00AB000F" w:rsidRDefault="006B7384" w:rsidP="006B7384">
      <w:pPr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5.3. </w:t>
      </w:r>
      <w:r w:rsidRPr="00AB000F">
        <w:rPr>
          <w:rFonts w:eastAsia="TimesNewRomanPSMT"/>
          <w:b/>
          <w:sz w:val="24"/>
          <w:szCs w:val="24"/>
        </w:rPr>
        <w:t>Данные доклинической безопасности</w:t>
      </w:r>
    </w:p>
    <w:p w:rsidR="006B7384" w:rsidRPr="00AB000F" w:rsidRDefault="00DF7A1D" w:rsidP="006B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6B7384" w:rsidRPr="00AB000F">
        <w:rPr>
          <w:rFonts w:ascii="Times New Roman" w:hAnsi="Times New Roman"/>
          <w:sz w:val="24"/>
          <w:szCs w:val="24"/>
        </w:rPr>
        <w:t>применимо</w:t>
      </w:r>
    </w:p>
    <w:p w:rsidR="006B7384" w:rsidRPr="00AB000F" w:rsidRDefault="006B7384" w:rsidP="006B73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384" w:rsidRPr="00AB000F" w:rsidRDefault="006B7384" w:rsidP="006B7384">
      <w:pPr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6. </w:t>
      </w:r>
      <w:r w:rsidRPr="00AB000F">
        <w:rPr>
          <w:rFonts w:eastAsia="TimesNewRomanPSMT"/>
          <w:b/>
          <w:sz w:val="24"/>
          <w:szCs w:val="24"/>
        </w:rPr>
        <w:t>ФАРМАЦЕВТИЧЕСКИЕ СВОЙСТВА</w:t>
      </w:r>
    </w:p>
    <w:p w:rsidR="006B7384" w:rsidRPr="00AB000F" w:rsidRDefault="006B7384" w:rsidP="006B7384">
      <w:pPr>
        <w:rPr>
          <w:rFonts w:eastAsia="TimesNewRomanPSMT"/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6.1. </w:t>
      </w:r>
      <w:r w:rsidRPr="00AB000F">
        <w:rPr>
          <w:rFonts w:eastAsia="TimesNewRomanPSMT"/>
          <w:b/>
          <w:sz w:val="24"/>
          <w:szCs w:val="24"/>
        </w:rPr>
        <w:t>Перечень вспомогательных веществ</w:t>
      </w:r>
    </w:p>
    <w:p w:rsidR="00DF7A1D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С</w:t>
      </w:r>
      <w:r w:rsidR="00DF7A1D" w:rsidRPr="00023678">
        <w:rPr>
          <w:bCs/>
          <w:color w:val="000000"/>
          <w:spacing w:val="-3"/>
          <w:sz w:val="24"/>
          <w:szCs w:val="24"/>
        </w:rPr>
        <w:t>орбитол 70% кристаллизуемый</w:t>
      </w:r>
    </w:p>
    <w:p w:rsidR="00DF7A1D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Каррагенаты</w:t>
      </w:r>
    </w:p>
    <w:p w:rsidR="00DF7A1D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Натрия цикламат</w:t>
      </w:r>
    </w:p>
    <w:p w:rsidR="00DF7A1D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Метилпарагидроксибензоат E218</w:t>
      </w:r>
    </w:p>
    <w:p w:rsidR="00DF7A1D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Масло мяты перечной</w:t>
      </w:r>
    </w:p>
    <w:p w:rsidR="006B7384" w:rsidRPr="00023678" w:rsidRDefault="00D9766B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023678">
        <w:rPr>
          <w:bCs/>
          <w:color w:val="000000"/>
          <w:spacing w:val="-3"/>
          <w:sz w:val="24"/>
          <w:szCs w:val="24"/>
        </w:rPr>
        <w:t>В</w:t>
      </w:r>
      <w:r w:rsidR="00DF7A1D" w:rsidRPr="00023678">
        <w:rPr>
          <w:bCs/>
          <w:color w:val="000000"/>
          <w:spacing w:val="-3"/>
          <w:sz w:val="24"/>
          <w:szCs w:val="24"/>
        </w:rPr>
        <w:t>ода очищенная</w:t>
      </w:r>
    </w:p>
    <w:p w:rsidR="00DF7A1D" w:rsidRPr="00023678" w:rsidRDefault="00DF7A1D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rPr>
          <w:rFonts w:eastAsia="TimesNewRomanPSMT"/>
          <w:b/>
          <w:sz w:val="24"/>
          <w:szCs w:val="24"/>
          <w:lang w:val="kk-KZ"/>
        </w:rPr>
      </w:pPr>
      <w:r w:rsidRPr="00023678">
        <w:rPr>
          <w:b/>
          <w:sz w:val="24"/>
          <w:szCs w:val="24"/>
        </w:rPr>
        <w:t xml:space="preserve">6.2. </w:t>
      </w:r>
      <w:r w:rsidRPr="00023678">
        <w:rPr>
          <w:rFonts w:eastAsia="TimesNewRomanPSMT"/>
          <w:b/>
          <w:sz w:val="24"/>
          <w:szCs w:val="24"/>
        </w:rPr>
        <w:t>Несовместимость.</w:t>
      </w:r>
    </w:p>
    <w:p w:rsidR="006B7384" w:rsidRPr="00AB000F" w:rsidRDefault="00887EC8" w:rsidP="006B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6B7384" w:rsidRPr="00AB000F">
        <w:rPr>
          <w:rFonts w:ascii="Times New Roman" w:hAnsi="Times New Roman"/>
          <w:sz w:val="24"/>
          <w:szCs w:val="24"/>
        </w:rPr>
        <w:t>применимо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  <w:lang w:bidi="ru-RU"/>
        </w:rPr>
        <w:t>6.3</w:t>
      </w:r>
      <w:r w:rsidRPr="00AB000F">
        <w:rPr>
          <w:sz w:val="24"/>
          <w:szCs w:val="24"/>
          <w:lang w:bidi="ru-RU"/>
        </w:rPr>
        <w:t xml:space="preserve"> </w:t>
      </w:r>
      <w:r w:rsidRPr="00AB000F">
        <w:rPr>
          <w:b/>
          <w:sz w:val="24"/>
          <w:szCs w:val="24"/>
          <w:lang w:bidi="ru-RU"/>
        </w:rPr>
        <w:t>Срок годности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2 года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Не применя</w:t>
      </w:r>
      <w:r w:rsidR="00D9766B">
        <w:rPr>
          <w:rFonts w:ascii="Times New Roman" w:hAnsi="Times New Roman"/>
          <w:sz w:val="24"/>
          <w:szCs w:val="24"/>
        </w:rPr>
        <w:t>ть по истечении срока годности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6.4 </w:t>
      </w:r>
      <w:r w:rsidRPr="00AB000F">
        <w:rPr>
          <w:b/>
          <w:sz w:val="24"/>
          <w:szCs w:val="24"/>
          <w:lang w:bidi="ru-RU"/>
        </w:rPr>
        <w:t xml:space="preserve">Особые </w:t>
      </w:r>
      <w:r w:rsidRPr="00AB000F">
        <w:rPr>
          <w:b/>
          <w:sz w:val="24"/>
          <w:szCs w:val="24"/>
        </w:rPr>
        <w:t>меры предосторожности при хранении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 xml:space="preserve">Хранить при температуре не выше 25 </w:t>
      </w:r>
      <w:r w:rsidRPr="00AB000F">
        <w:rPr>
          <w:rFonts w:ascii="Times New Roman" w:hAnsi="Times New Roman"/>
          <w:sz w:val="24"/>
          <w:szCs w:val="24"/>
          <w:vertAlign w:val="superscript"/>
        </w:rPr>
        <w:t>о</w:t>
      </w:r>
      <w:r w:rsidRPr="00AB000F">
        <w:rPr>
          <w:rFonts w:ascii="Times New Roman" w:hAnsi="Times New Roman"/>
          <w:sz w:val="24"/>
          <w:szCs w:val="24"/>
        </w:rPr>
        <w:t>С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Хранить в недоступном для детей месте!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pStyle w:val="af4"/>
        <w:rPr>
          <w:rFonts w:ascii="Times New Roman" w:eastAsia="TimesNewRomanPSMT" w:hAnsi="Times New Roman"/>
          <w:b/>
          <w:sz w:val="24"/>
          <w:szCs w:val="24"/>
          <w:lang w:eastAsia="ru-RU"/>
        </w:rPr>
      </w:pPr>
      <w:r w:rsidRPr="00AB000F">
        <w:rPr>
          <w:rFonts w:ascii="Times New Roman" w:hAnsi="Times New Roman"/>
          <w:b/>
          <w:sz w:val="24"/>
          <w:szCs w:val="24"/>
          <w:lang w:eastAsia="ru-RU"/>
        </w:rPr>
        <w:t xml:space="preserve">6.5 </w:t>
      </w:r>
      <w:r w:rsidRPr="00AB000F">
        <w:rPr>
          <w:rFonts w:ascii="Times New Roman" w:eastAsia="TimesNewRomanPSMT" w:hAnsi="Times New Roman"/>
          <w:b/>
          <w:sz w:val="24"/>
          <w:szCs w:val="24"/>
          <w:lang w:eastAsia="ru-RU"/>
        </w:rPr>
        <w:t>Форма выпуска и упаковка</w:t>
      </w:r>
    </w:p>
    <w:p w:rsidR="00DF7A1D" w:rsidRDefault="00DF7A1D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DF7A1D">
        <w:rPr>
          <w:bCs/>
          <w:color w:val="000000"/>
          <w:spacing w:val="-3"/>
          <w:sz w:val="24"/>
          <w:szCs w:val="24"/>
        </w:rPr>
        <w:t>По 10 г геля в саше из многослойного материала (отбеленная крафт-бумага/ полиэтилен низкой плотности/ алюминиевая фольга/ полиэтилен низкой плотности), по</w:t>
      </w:r>
      <w:r w:rsidR="003C5172">
        <w:rPr>
          <w:bCs/>
          <w:color w:val="000000"/>
          <w:spacing w:val="-3"/>
          <w:sz w:val="24"/>
          <w:szCs w:val="24"/>
        </w:rPr>
        <w:t xml:space="preserve"> 14 или</w:t>
      </w:r>
      <w:r w:rsidRPr="00DF7A1D">
        <w:rPr>
          <w:bCs/>
          <w:color w:val="000000"/>
          <w:spacing w:val="-3"/>
          <w:sz w:val="24"/>
          <w:szCs w:val="24"/>
        </w:rPr>
        <w:t xml:space="preserve"> 30 саше вместе с инструкцией по медицинскому применению на казахском и русском языках в картонной пачке.</w:t>
      </w:r>
    </w:p>
    <w:p w:rsidR="00DF7A1D" w:rsidRDefault="00DF7A1D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rFonts w:eastAsia="TimesNewRomanPSMT"/>
          <w:b/>
          <w:sz w:val="24"/>
          <w:szCs w:val="24"/>
          <w:lang w:val="kk-KZ"/>
        </w:rPr>
      </w:pPr>
      <w:r w:rsidRPr="00AB000F">
        <w:rPr>
          <w:b/>
          <w:sz w:val="24"/>
          <w:szCs w:val="24"/>
        </w:rPr>
        <w:t xml:space="preserve">6.6 </w:t>
      </w:r>
      <w:r w:rsidRPr="00AB000F">
        <w:rPr>
          <w:rFonts w:eastAsia="TimesNewRomanPSMT"/>
          <w:b/>
          <w:sz w:val="24"/>
          <w:szCs w:val="24"/>
        </w:rPr>
        <w:t>Особые меры предосторожности при уничтожении использованного лекарственного препарата или отходов, полученных после применения лекарственного препарата или работы с ним.</w:t>
      </w:r>
    </w:p>
    <w:p w:rsidR="006B7384" w:rsidRPr="00AB000F" w:rsidRDefault="00DF7A1D" w:rsidP="006B738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</w:t>
      </w:r>
      <w:r w:rsidR="00887EC8">
        <w:rPr>
          <w:rFonts w:ascii="Times New Roman" w:hAnsi="Times New Roman"/>
          <w:sz w:val="24"/>
          <w:szCs w:val="24"/>
          <w:lang w:val="kk-KZ"/>
        </w:rPr>
        <w:t>т требований</w:t>
      </w:r>
    </w:p>
    <w:p w:rsidR="006B7384" w:rsidRDefault="006B7384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</w:rPr>
        <w:t xml:space="preserve">6.7 Условия отпуска из аптек 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Без рецепта</w:t>
      </w:r>
    </w:p>
    <w:p w:rsidR="006B7384" w:rsidRPr="00AB000F" w:rsidRDefault="006B7384" w:rsidP="006B73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</w:rPr>
      </w:pPr>
      <w:r w:rsidRPr="00AB000F">
        <w:rPr>
          <w:b/>
          <w:sz w:val="24"/>
          <w:szCs w:val="24"/>
          <w:lang w:val="uk-UA"/>
        </w:rPr>
        <w:t>7. ДЕРЖАТЕЛЬ</w:t>
      </w:r>
      <w:r w:rsidRPr="00AB000F">
        <w:rPr>
          <w:b/>
          <w:sz w:val="24"/>
          <w:szCs w:val="24"/>
        </w:rPr>
        <w:t xml:space="preserve"> РЕГИСТРАЦИОННОГО УДОСТОВЕРЕНИЯ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Лаборатории Майоли Спиндлер,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6, авеню де Л’Европ, 78400 Шату, Франция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тел.: +33 (0) 1 34 80 55 55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факс: + 33 (0) 1 34 80 62 64</w:t>
      </w:r>
    </w:p>
    <w:p w:rsidR="006B7384" w:rsidRPr="00023678" w:rsidRDefault="001E110D" w:rsidP="006B7384">
      <w:pPr>
        <w:pStyle w:val="a3"/>
        <w:rPr>
          <w:rFonts w:ascii="Times New Roman" w:hAnsi="Times New Roman"/>
          <w:sz w:val="24"/>
          <w:szCs w:val="24"/>
        </w:rPr>
      </w:pPr>
      <w:hyperlink r:id="rId5" w:history="1">
        <w:r w:rsidR="006B7384" w:rsidRPr="00023678">
          <w:rPr>
            <w:rStyle w:val="a6"/>
            <w:rFonts w:ascii="Times New Roman" w:hAnsi="Times New Roman"/>
            <w:sz w:val="24"/>
            <w:szCs w:val="24"/>
          </w:rPr>
          <w:t>www.mayoly-spindler.com</w:t>
        </w:r>
      </w:hyperlink>
    </w:p>
    <w:p w:rsidR="006B7384" w:rsidRPr="00F922C3" w:rsidRDefault="00F80D8C" w:rsidP="006B7384">
      <w:pPr>
        <w:pStyle w:val="a3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sz w:val="24"/>
          <w:szCs w:val="24"/>
          <w:lang w:val="en-US"/>
        </w:rPr>
        <w:t>e</w:t>
      </w:r>
      <w:r w:rsidRPr="00F922C3">
        <w:rPr>
          <w:rFonts w:ascii="Times New Roman" w:hAnsi="Times New Roman"/>
          <w:sz w:val="24"/>
          <w:szCs w:val="24"/>
        </w:rPr>
        <w:t>-</w:t>
      </w:r>
      <w:r w:rsidRPr="00023678">
        <w:rPr>
          <w:rFonts w:ascii="Times New Roman" w:hAnsi="Times New Roman"/>
          <w:sz w:val="24"/>
          <w:szCs w:val="24"/>
          <w:lang w:val="en-US"/>
        </w:rPr>
        <w:t>mail</w:t>
      </w:r>
      <w:r w:rsidRPr="00F922C3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23678">
          <w:rPr>
            <w:rStyle w:val="a6"/>
            <w:rFonts w:ascii="Times New Roman" w:hAnsi="Times New Roman"/>
            <w:sz w:val="24"/>
            <w:szCs w:val="24"/>
            <w:lang w:val="en-US"/>
          </w:rPr>
          <w:t>contact</w:t>
        </w:r>
        <w:r w:rsidRPr="00F922C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23678">
          <w:rPr>
            <w:rStyle w:val="a6"/>
            <w:rFonts w:ascii="Times New Roman" w:hAnsi="Times New Roman"/>
            <w:sz w:val="24"/>
            <w:szCs w:val="24"/>
            <w:lang w:val="en-US"/>
          </w:rPr>
          <w:t>reglementaire</w:t>
        </w:r>
        <w:r w:rsidRPr="00F922C3">
          <w:rPr>
            <w:rStyle w:val="a6"/>
            <w:rFonts w:ascii="Times New Roman" w:hAnsi="Times New Roman"/>
            <w:sz w:val="24"/>
            <w:szCs w:val="24"/>
          </w:rPr>
          <w:t>@</w:t>
        </w:r>
        <w:r w:rsidRPr="00023678">
          <w:rPr>
            <w:rStyle w:val="a6"/>
            <w:rFonts w:ascii="Times New Roman" w:hAnsi="Times New Roman"/>
            <w:sz w:val="24"/>
            <w:szCs w:val="24"/>
            <w:lang w:val="en-US"/>
          </w:rPr>
          <w:t>mayoly</w:t>
        </w:r>
        <w:r w:rsidRPr="00F922C3">
          <w:rPr>
            <w:rStyle w:val="a6"/>
            <w:rFonts w:ascii="Times New Roman" w:hAnsi="Times New Roman"/>
            <w:sz w:val="24"/>
            <w:szCs w:val="24"/>
          </w:rPr>
          <w:t>.</w:t>
        </w:r>
        <w:r w:rsidRPr="00023678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F80D8C" w:rsidRPr="00F922C3" w:rsidRDefault="00F80D8C" w:rsidP="006B73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  <w:lang w:val="uk-UA"/>
        </w:rPr>
      </w:pPr>
      <w:r w:rsidRPr="00AB000F">
        <w:rPr>
          <w:b/>
          <w:sz w:val="24"/>
          <w:szCs w:val="24"/>
          <w:lang w:val="uk-UA"/>
        </w:rPr>
        <w:t>7.1. ПРЕДСТАВИТЕЛЬ ДЕРЖАТЕЛЯ РЕГИСТРАЦИОННОГО УДОСТОВЕРЕНИЯ</w:t>
      </w:r>
    </w:p>
    <w:p w:rsidR="006B7384" w:rsidRPr="00AB000F" w:rsidRDefault="00887EC8" w:rsidP="006B738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ТОО «Майоли Казахстан»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ул. Байзакова, 125/185, нежилое помещение 1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050026, город Алматы, Республика Казахстан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>Тел.: +7 (727) 331 49 45, Факс: +7 (727) 331 49 44</w:t>
      </w:r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  <w:r w:rsidRPr="00AB000F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AB000F">
          <w:rPr>
            <w:rStyle w:val="a6"/>
            <w:rFonts w:ascii="Times New Roman" w:hAnsi="Times New Roman"/>
            <w:sz w:val="24"/>
            <w:szCs w:val="24"/>
          </w:rPr>
          <w:t>office@mayoly.kz</w:t>
        </w:r>
      </w:hyperlink>
    </w:p>
    <w:p w:rsidR="006B7384" w:rsidRPr="00AB000F" w:rsidRDefault="006B7384" w:rsidP="006B7384">
      <w:pPr>
        <w:pStyle w:val="a3"/>
        <w:rPr>
          <w:rFonts w:ascii="Times New Roman" w:hAnsi="Times New Roman"/>
          <w:sz w:val="24"/>
          <w:szCs w:val="24"/>
        </w:rPr>
      </w:pPr>
    </w:p>
    <w:p w:rsidR="006B7384" w:rsidRPr="00AB000F" w:rsidRDefault="006B7384" w:rsidP="006B7384">
      <w:pPr>
        <w:pStyle w:val="af4"/>
        <w:rPr>
          <w:rFonts w:ascii="Times New Roman" w:hAnsi="Times New Roman"/>
          <w:b/>
          <w:sz w:val="24"/>
          <w:szCs w:val="24"/>
          <w:lang w:eastAsia="ru-RU"/>
        </w:rPr>
      </w:pPr>
      <w:r w:rsidRPr="00AB000F">
        <w:rPr>
          <w:rFonts w:ascii="Times New Roman" w:hAnsi="Times New Roman"/>
          <w:b/>
          <w:sz w:val="24"/>
          <w:szCs w:val="24"/>
          <w:lang w:val="uk-UA" w:eastAsia="ru-RU"/>
        </w:rPr>
        <w:t>8. НОМЕР РЕГИСТРАЦИОННОГО УДОСТОВЕРЕНИЯ</w:t>
      </w:r>
    </w:p>
    <w:p w:rsidR="006B7384" w:rsidRDefault="00DF7A1D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  <w:r w:rsidRPr="00DF7A1D">
        <w:rPr>
          <w:bCs/>
          <w:color w:val="000000"/>
          <w:spacing w:val="-3"/>
          <w:sz w:val="24"/>
          <w:szCs w:val="24"/>
        </w:rPr>
        <w:t>РК-ЛС-5№016487</w:t>
      </w:r>
    </w:p>
    <w:p w:rsidR="00DF7A1D" w:rsidRDefault="00DF7A1D" w:rsidP="00DB4AC7">
      <w:pPr>
        <w:shd w:val="clear" w:color="auto" w:fill="FFFFFF"/>
        <w:rPr>
          <w:bCs/>
          <w:color w:val="000000"/>
          <w:spacing w:val="-3"/>
          <w:sz w:val="24"/>
          <w:szCs w:val="24"/>
        </w:rPr>
      </w:pPr>
    </w:p>
    <w:p w:rsidR="006B7384" w:rsidRPr="00AB000F" w:rsidRDefault="006B7384" w:rsidP="006B7384">
      <w:pPr>
        <w:jc w:val="both"/>
        <w:rPr>
          <w:sz w:val="24"/>
          <w:szCs w:val="24"/>
          <w:lang w:val="uk-UA"/>
        </w:rPr>
      </w:pPr>
      <w:r w:rsidRPr="00AB000F">
        <w:rPr>
          <w:b/>
          <w:sz w:val="24"/>
          <w:szCs w:val="24"/>
          <w:lang w:val="uk-UA"/>
        </w:rPr>
        <w:t>9. ДАТА ПЕРВИЧНОЙ РЕГИСТРАЦИИ (ПОДТВЕРЖДЕНИЯ РЕГИСТРАЦИИ, ПЕРЕРЕГИСТРАЦИИ)</w:t>
      </w:r>
    </w:p>
    <w:p w:rsidR="00F80D8C" w:rsidRPr="00023678" w:rsidRDefault="00F80D8C" w:rsidP="00F80D8C">
      <w:pPr>
        <w:pStyle w:val="a3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sz w:val="24"/>
          <w:szCs w:val="24"/>
        </w:rPr>
        <w:t>Дата первой регистрации: 31.08.2010 г</w:t>
      </w:r>
    </w:p>
    <w:p w:rsidR="006B7384" w:rsidRPr="00F80D8C" w:rsidRDefault="00F80D8C" w:rsidP="006B7384">
      <w:pPr>
        <w:pStyle w:val="a3"/>
        <w:rPr>
          <w:rFonts w:ascii="Times New Roman" w:hAnsi="Times New Roman"/>
          <w:sz w:val="24"/>
          <w:szCs w:val="24"/>
        </w:rPr>
      </w:pPr>
      <w:r w:rsidRPr="00023678">
        <w:rPr>
          <w:rFonts w:ascii="Times New Roman" w:hAnsi="Times New Roman"/>
          <w:sz w:val="24"/>
          <w:szCs w:val="24"/>
        </w:rPr>
        <w:t xml:space="preserve">Дата последнего подтверждения регистрации (перерегистрации): </w:t>
      </w:r>
      <w:r w:rsidR="00DF7A1D" w:rsidRPr="00023678">
        <w:rPr>
          <w:rFonts w:ascii="Times New Roman" w:hAnsi="Times New Roman"/>
          <w:sz w:val="24"/>
          <w:szCs w:val="24"/>
        </w:rPr>
        <w:t>07.09.2016</w:t>
      </w:r>
      <w:r w:rsidRPr="00023678">
        <w:rPr>
          <w:rFonts w:ascii="Times New Roman" w:hAnsi="Times New Roman"/>
          <w:sz w:val="24"/>
          <w:szCs w:val="24"/>
        </w:rPr>
        <w:t xml:space="preserve"> </w:t>
      </w:r>
      <w:r w:rsidR="00DF7A1D" w:rsidRPr="00023678">
        <w:rPr>
          <w:rFonts w:ascii="Times New Roman" w:hAnsi="Times New Roman"/>
          <w:sz w:val="24"/>
          <w:szCs w:val="24"/>
        </w:rPr>
        <w:t>г</w:t>
      </w:r>
    </w:p>
    <w:p w:rsidR="00DF7A1D" w:rsidRPr="00AB000F" w:rsidRDefault="00DF7A1D" w:rsidP="006B7384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6B7384" w:rsidRPr="00AB000F" w:rsidRDefault="006B7384" w:rsidP="006B7384">
      <w:pPr>
        <w:jc w:val="both"/>
        <w:rPr>
          <w:b/>
          <w:sz w:val="24"/>
          <w:szCs w:val="24"/>
          <w:lang w:val="uk-UA"/>
        </w:rPr>
      </w:pPr>
      <w:r w:rsidRPr="00AB000F">
        <w:rPr>
          <w:b/>
          <w:sz w:val="24"/>
          <w:szCs w:val="24"/>
          <w:lang w:val="uk-UA"/>
        </w:rPr>
        <w:t>10. ДАТА ПЕРЕСМОТРА ТЕКСТА</w:t>
      </w:r>
    </w:p>
    <w:p w:rsidR="00774F71" w:rsidRPr="006B7384" w:rsidRDefault="006B7384" w:rsidP="006B7384">
      <w:pPr>
        <w:pStyle w:val="Style5"/>
        <w:widowControl/>
        <w:tabs>
          <w:tab w:val="left" w:pos="7371"/>
        </w:tabs>
        <w:spacing w:line="240" w:lineRule="auto"/>
        <w:rPr>
          <w:b/>
        </w:rPr>
      </w:pPr>
      <w:r w:rsidRPr="00AB000F">
        <w:rPr>
          <w:rFonts w:eastAsia="Microsoft Sans Serif"/>
          <w:lang w:bidi="ru-RU"/>
        </w:rPr>
        <w:t>Общая характеристика лекарственного препарата доступна на официальном сайте</w:t>
      </w:r>
      <w:r w:rsidRPr="00AB000F">
        <w:rPr>
          <w:rFonts w:eastAsia="Microsoft Sans Serif"/>
          <w:lang w:val="uk-UA" w:bidi="ru-RU"/>
        </w:rPr>
        <w:t xml:space="preserve"> </w:t>
      </w:r>
      <w:hyperlink r:id="rId8" w:history="1">
        <w:r w:rsidRPr="00AB000F">
          <w:rPr>
            <w:rStyle w:val="a6"/>
            <w:rFonts w:eastAsia="Microsoft Sans Serif"/>
            <w:lang w:val="uk-UA" w:bidi="ru-RU"/>
          </w:rPr>
          <w:t>http://www.ndda.kz</w:t>
        </w:r>
      </w:hyperlink>
    </w:p>
    <w:sectPr w:rsidR="00774F71" w:rsidRPr="006B7384" w:rsidSect="006547C2">
      <w:pgSz w:w="11909" w:h="16834" w:code="9"/>
      <w:pgMar w:top="1134" w:right="1134" w:bottom="1134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72"/>
    <w:rsid w:val="000160DE"/>
    <w:rsid w:val="00023678"/>
    <w:rsid w:val="00042837"/>
    <w:rsid w:val="000763D9"/>
    <w:rsid w:val="000801B2"/>
    <w:rsid w:val="00083F59"/>
    <w:rsid w:val="000B36D1"/>
    <w:rsid w:val="000B6547"/>
    <w:rsid w:val="000B7D56"/>
    <w:rsid w:val="000C5677"/>
    <w:rsid w:val="000F15C8"/>
    <w:rsid w:val="00103FDE"/>
    <w:rsid w:val="001166F7"/>
    <w:rsid w:val="001343E9"/>
    <w:rsid w:val="001666C2"/>
    <w:rsid w:val="00196E64"/>
    <w:rsid w:val="0019728E"/>
    <w:rsid w:val="00197455"/>
    <w:rsid w:val="001C31CC"/>
    <w:rsid w:val="001D4C4B"/>
    <w:rsid w:val="001E110D"/>
    <w:rsid w:val="001F19E8"/>
    <w:rsid w:val="001F5F83"/>
    <w:rsid w:val="002069AE"/>
    <w:rsid w:val="00222370"/>
    <w:rsid w:val="002249C0"/>
    <w:rsid w:val="0022793E"/>
    <w:rsid w:val="00237499"/>
    <w:rsid w:val="002425D6"/>
    <w:rsid w:val="002615A2"/>
    <w:rsid w:val="00275530"/>
    <w:rsid w:val="00276891"/>
    <w:rsid w:val="0028158C"/>
    <w:rsid w:val="00287F58"/>
    <w:rsid w:val="002C37E1"/>
    <w:rsid w:val="002C4B11"/>
    <w:rsid w:val="002C60BE"/>
    <w:rsid w:val="002D7604"/>
    <w:rsid w:val="00301A8C"/>
    <w:rsid w:val="00312EB4"/>
    <w:rsid w:val="00316E85"/>
    <w:rsid w:val="00342805"/>
    <w:rsid w:val="0034388E"/>
    <w:rsid w:val="00383A3A"/>
    <w:rsid w:val="003B1A35"/>
    <w:rsid w:val="003C3D03"/>
    <w:rsid w:val="003C5172"/>
    <w:rsid w:val="003C732E"/>
    <w:rsid w:val="003D3887"/>
    <w:rsid w:val="003F24A7"/>
    <w:rsid w:val="003F666A"/>
    <w:rsid w:val="00421F54"/>
    <w:rsid w:val="00433A38"/>
    <w:rsid w:val="004658B1"/>
    <w:rsid w:val="00467B6C"/>
    <w:rsid w:val="00472D2B"/>
    <w:rsid w:val="00483121"/>
    <w:rsid w:val="004D0233"/>
    <w:rsid w:val="00534179"/>
    <w:rsid w:val="00545761"/>
    <w:rsid w:val="0054688B"/>
    <w:rsid w:val="00566A6B"/>
    <w:rsid w:val="0057082A"/>
    <w:rsid w:val="005A6AC7"/>
    <w:rsid w:val="005C5A29"/>
    <w:rsid w:val="005F7AC5"/>
    <w:rsid w:val="00615C04"/>
    <w:rsid w:val="006230D2"/>
    <w:rsid w:val="00636172"/>
    <w:rsid w:val="00642EAA"/>
    <w:rsid w:val="006547C2"/>
    <w:rsid w:val="006625D2"/>
    <w:rsid w:val="0068339E"/>
    <w:rsid w:val="00690F70"/>
    <w:rsid w:val="006B7384"/>
    <w:rsid w:val="006F6944"/>
    <w:rsid w:val="00737FFB"/>
    <w:rsid w:val="00745FCA"/>
    <w:rsid w:val="00774F71"/>
    <w:rsid w:val="0078129A"/>
    <w:rsid w:val="00796F03"/>
    <w:rsid w:val="007A6146"/>
    <w:rsid w:val="007F40F4"/>
    <w:rsid w:val="008204BD"/>
    <w:rsid w:val="00831032"/>
    <w:rsid w:val="008360DE"/>
    <w:rsid w:val="00846C56"/>
    <w:rsid w:val="00854766"/>
    <w:rsid w:val="0088362B"/>
    <w:rsid w:val="00887EC8"/>
    <w:rsid w:val="00892BF9"/>
    <w:rsid w:val="0089368C"/>
    <w:rsid w:val="008B7EAD"/>
    <w:rsid w:val="008C2C94"/>
    <w:rsid w:val="008C6D13"/>
    <w:rsid w:val="008E1EE4"/>
    <w:rsid w:val="008E32D5"/>
    <w:rsid w:val="008E3B2F"/>
    <w:rsid w:val="008F1C69"/>
    <w:rsid w:val="00910D4E"/>
    <w:rsid w:val="00942385"/>
    <w:rsid w:val="00947521"/>
    <w:rsid w:val="009A27DB"/>
    <w:rsid w:val="009C30DB"/>
    <w:rsid w:val="009D0743"/>
    <w:rsid w:val="009F0778"/>
    <w:rsid w:val="00A02AD6"/>
    <w:rsid w:val="00A10915"/>
    <w:rsid w:val="00A339CD"/>
    <w:rsid w:val="00A41FC4"/>
    <w:rsid w:val="00A57D8A"/>
    <w:rsid w:val="00A724D9"/>
    <w:rsid w:val="00A859C5"/>
    <w:rsid w:val="00A9541A"/>
    <w:rsid w:val="00AA28D2"/>
    <w:rsid w:val="00AF6243"/>
    <w:rsid w:val="00B26576"/>
    <w:rsid w:val="00B83E9F"/>
    <w:rsid w:val="00B84987"/>
    <w:rsid w:val="00B97D79"/>
    <w:rsid w:val="00BA3175"/>
    <w:rsid w:val="00BB00CC"/>
    <w:rsid w:val="00BB2CE1"/>
    <w:rsid w:val="00BD41BE"/>
    <w:rsid w:val="00BF3665"/>
    <w:rsid w:val="00C16AA8"/>
    <w:rsid w:val="00C50FC7"/>
    <w:rsid w:val="00C82EF6"/>
    <w:rsid w:val="00C94324"/>
    <w:rsid w:val="00CA355E"/>
    <w:rsid w:val="00CA7E72"/>
    <w:rsid w:val="00CD6573"/>
    <w:rsid w:val="00CF4A53"/>
    <w:rsid w:val="00D2392F"/>
    <w:rsid w:val="00D73D3C"/>
    <w:rsid w:val="00D7443F"/>
    <w:rsid w:val="00D80707"/>
    <w:rsid w:val="00D900CD"/>
    <w:rsid w:val="00D9766B"/>
    <w:rsid w:val="00DB4AC7"/>
    <w:rsid w:val="00DD7B32"/>
    <w:rsid w:val="00DF7A1D"/>
    <w:rsid w:val="00E1248B"/>
    <w:rsid w:val="00E70864"/>
    <w:rsid w:val="00EA6EB9"/>
    <w:rsid w:val="00EB0768"/>
    <w:rsid w:val="00EB4690"/>
    <w:rsid w:val="00EC71E6"/>
    <w:rsid w:val="00F0253E"/>
    <w:rsid w:val="00F25418"/>
    <w:rsid w:val="00F46FD2"/>
    <w:rsid w:val="00F62A1F"/>
    <w:rsid w:val="00F80D8C"/>
    <w:rsid w:val="00F922C3"/>
    <w:rsid w:val="00FD1961"/>
    <w:rsid w:val="00FD19AC"/>
    <w:rsid w:val="00FD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767C24-2672-478A-B568-481AE46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A6146"/>
    <w:pPr>
      <w:keepNext/>
      <w:widowControl/>
      <w:autoSpaceDE/>
      <w:autoSpaceDN/>
      <w:adjustRightInd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A6146"/>
    <w:pPr>
      <w:keepNext/>
      <w:widowControl/>
      <w:autoSpaceDE/>
      <w:autoSpaceDN/>
      <w:adjustRightInd/>
      <w:outlineLvl w:val="1"/>
    </w:pPr>
    <w:rPr>
      <w:b/>
      <w:sz w:val="24"/>
      <w:lang w:val="fr-FR"/>
    </w:rPr>
  </w:style>
  <w:style w:type="paragraph" w:styleId="4">
    <w:name w:val="heading 4"/>
    <w:basedOn w:val="a"/>
    <w:next w:val="a"/>
    <w:qFormat/>
    <w:rsid w:val="007A6146"/>
    <w:pPr>
      <w:keepNext/>
      <w:widowControl/>
      <w:autoSpaceDE/>
      <w:autoSpaceDN/>
      <w:adjustRightInd/>
      <w:jc w:val="both"/>
      <w:outlineLvl w:val="3"/>
    </w:pPr>
    <w:rPr>
      <w:b/>
      <w:iCs/>
      <w:sz w:val="22"/>
      <w:szCs w:val="24"/>
    </w:rPr>
  </w:style>
  <w:style w:type="paragraph" w:styleId="6">
    <w:name w:val="heading 6"/>
    <w:basedOn w:val="a"/>
    <w:next w:val="a"/>
    <w:qFormat/>
    <w:rsid w:val="007A6146"/>
    <w:pPr>
      <w:keepNext/>
      <w:widowControl/>
      <w:autoSpaceDE/>
      <w:autoSpaceDN/>
      <w:adjustRightInd/>
      <w:ind w:left="3780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172"/>
    <w:pPr>
      <w:widowControl/>
      <w:autoSpaceDE/>
      <w:autoSpaceDN/>
      <w:adjustRightInd/>
      <w:jc w:val="both"/>
    </w:pPr>
    <w:rPr>
      <w:rFonts w:ascii="Arial" w:hAnsi="Arial"/>
      <w:sz w:val="28"/>
    </w:rPr>
  </w:style>
  <w:style w:type="table" w:styleId="a5">
    <w:name w:val="Table Grid"/>
    <w:basedOn w:val="a1"/>
    <w:rsid w:val="0063617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A6146"/>
    <w:pPr>
      <w:spacing w:after="120" w:line="480" w:lineRule="auto"/>
    </w:pPr>
  </w:style>
  <w:style w:type="paragraph" w:customStyle="1" w:styleId="wfxRecipient">
    <w:name w:val="wfxRecipient"/>
    <w:basedOn w:val="a"/>
    <w:rsid w:val="007A6146"/>
    <w:pPr>
      <w:widowControl/>
      <w:autoSpaceDE/>
      <w:autoSpaceDN/>
      <w:adjustRightInd/>
    </w:pPr>
    <w:rPr>
      <w:rFonts w:ascii="Arial" w:hAnsi="Arial"/>
      <w:snapToGrid w:val="0"/>
      <w:sz w:val="24"/>
      <w:lang w:val="en-GB" w:eastAsia="fr-FR"/>
    </w:rPr>
  </w:style>
  <w:style w:type="character" w:styleId="a6">
    <w:name w:val="Hyperlink"/>
    <w:rsid w:val="00B83E9F"/>
    <w:rPr>
      <w:color w:val="0000FF"/>
      <w:u w:val="single"/>
    </w:rPr>
  </w:style>
  <w:style w:type="paragraph" w:customStyle="1" w:styleId="a7">
    <w:name w:val="Знак"/>
    <w:basedOn w:val="a"/>
    <w:autoRedefine/>
    <w:rsid w:val="007F40F4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  <w:style w:type="paragraph" w:customStyle="1" w:styleId="a8">
    <w:name w:val="Знак"/>
    <w:basedOn w:val="a"/>
    <w:autoRedefine/>
    <w:rsid w:val="008E32D5"/>
    <w:pPr>
      <w:widowControl/>
      <w:autoSpaceDE/>
      <w:autoSpaceDN/>
      <w:adjustRightInd/>
      <w:spacing w:after="160" w:line="360" w:lineRule="auto"/>
      <w:jc w:val="center"/>
    </w:pPr>
    <w:rPr>
      <w:b/>
      <w:sz w:val="28"/>
      <w:szCs w:val="28"/>
    </w:rPr>
  </w:style>
  <w:style w:type="paragraph" w:customStyle="1" w:styleId="a9">
    <w:name w:val="Знак Знак Знак Знак Знак Знак Знак Знак Знак Знак"/>
    <w:basedOn w:val="a"/>
    <w:autoRedefine/>
    <w:rsid w:val="00F62A1F"/>
    <w:pPr>
      <w:widowControl/>
      <w:autoSpaceDE/>
      <w:autoSpaceDN/>
      <w:adjustRightInd/>
      <w:spacing w:after="160" w:line="360" w:lineRule="auto"/>
      <w:jc w:val="center"/>
    </w:pPr>
    <w:rPr>
      <w:sz w:val="22"/>
      <w:szCs w:val="22"/>
    </w:rPr>
  </w:style>
  <w:style w:type="paragraph" w:customStyle="1" w:styleId="Pa0">
    <w:name w:val="Pa0"/>
    <w:basedOn w:val="a"/>
    <w:next w:val="a"/>
    <w:uiPriority w:val="99"/>
    <w:rsid w:val="005A6AC7"/>
    <w:pPr>
      <w:widowControl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00">
    <w:name w:val="A0"/>
    <w:uiPriority w:val="99"/>
    <w:rsid w:val="005A6AC7"/>
    <w:rPr>
      <w:color w:val="000000"/>
      <w:sz w:val="12"/>
      <w:szCs w:val="12"/>
    </w:rPr>
  </w:style>
  <w:style w:type="character" w:styleId="aa">
    <w:name w:val="Emphasis"/>
    <w:qFormat/>
    <w:rsid w:val="005F7AC5"/>
    <w:rPr>
      <w:rFonts w:cs="Times New Roman"/>
      <w:i/>
      <w:iCs/>
    </w:rPr>
  </w:style>
  <w:style w:type="character" w:customStyle="1" w:styleId="a4">
    <w:name w:val="Основной текст Знак"/>
    <w:link w:val="a3"/>
    <w:rsid w:val="005F7AC5"/>
    <w:rPr>
      <w:rFonts w:ascii="Arial" w:hAnsi="Arial"/>
      <w:sz w:val="28"/>
    </w:rPr>
  </w:style>
  <w:style w:type="character" w:styleId="ab">
    <w:name w:val="Strong"/>
    <w:uiPriority w:val="22"/>
    <w:qFormat/>
    <w:rsid w:val="00BB00CC"/>
    <w:rPr>
      <w:b/>
      <w:bCs/>
    </w:rPr>
  </w:style>
  <w:style w:type="character" w:customStyle="1" w:styleId="apple-converted-space">
    <w:name w:val="apple-converted-space"/>
    <w:rsid w:val="00BB00CC"/>
  </w:style>
  <w:style w:type="character" w:styleId="ac">
    <w:name w:val="annotation reference"/>
    <w:rsid w:val="000F15C8"/>
    <w:rPr>
      <w:sz w:val="16"/>
      <w:szCs w:val="16"/>
    </w:rPr>
  </w:style>
  <w:style w:type="paragraph" w:styleId="ad">
    <w:name w:val="annotation text"/>
    <w:basedOn w:val="a"/>
    <w:link w:val="ae"/>
    <w:rsid w:val="000F15C8"/>
  </w:style>
  <w:style w:type="character" w:customStyle="1" w:styleId="ae">
    <w:name w:val="Текст примечания Знак"/>
    <w:basedOn w:val="a0"/>
    <w:link w:val="ad"/>
    <w:rsid w:val="000F15C8"/>
  </w:style>
  <w:style w:type="paragraph" w:styleId="af">
    <w:name w:val="annotation subject"/>
    <w:basedOn w:val="ad"/>
    <w:next w:val="ad"/>
    <w:link w:val="af0"/>
    <w:rsid w:val="000F15C8"/>
    <w:rPr>
      <w:b/>
      <w:bCs/>
    </w:rPr>
  </w:style>
  <w:style w:type="character" w:customStyle="1" w:styleId="af0">
    <w:name w:val="Тема примечания Знак"/>
    <w:link w:val="af"/>
    <w:rsid w:val="000F15C8"/>
    <w:rPr>
      <w:b/>
      <w:bCs/>
    </w:rPr>
  </w:style>
  <w:style w:type="paragraph" w:styleId="af1">
    <w:name w:val="Revision"/>
    <w:hidden/>
    <w:uiPriority w:val="99"/>
    <w:semiHidden/>
    <w:rsid w:val="000F15C8"/>
  </w:style>
  <w:style w:type="paragraph" w:styleId="af2">
    <w:name w:val="Balloon Text"/>
    <w:basedOn w:val="a"/>
    <w:link w:val="af3"/>
    <w:rsid w:val="000F15C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rsid w:val="000F15C8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EB4690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B738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7384"/>
    <w:rPr>
      <w:sz w:val="16"/>
      <w:szCs w:val="16"/>
    </w:rPr>
  </w:style>
  <w:style w:type="paragraph" w:customStyle="1" w:styleId="Style5">
    <w:name w:val="Style5"/>
    <w:basedOn w:val="a"/>
    <w:uiPriority w:val="99"/>
    <w:rsid w:val="006B7384"/>
    <w:pPr>
      <w:spacing w:line="274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5805">
                      <w:marLeft w:val="0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da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mayoly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.reglementaire@mayoly.com" TargetMode="External"/><Relationship Id="rId5" Type="http://schemas.openxmlformats.org/officeDocument/2006/relationships/hyperlink" Target="http://www.mayoly-spindler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dda.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ЭКСПЕРТИЗА ПРОВЕДЕНА                                           РГП «Национальный Центр                                        экспертизы лекарственных средств»                            _______________________</vt:lpstr>
    </vt:vector>
  </TitlesOfParts>
  <Company/>
  <LinksUpToDate>false</LinksUpToDate>
  <CharactersWithSpaces>6293</CharactersWithSpaces>
  <SharedDoc>false</SharedDoc>
  <HLinks>
    <vt:vector size="30" baseType="variant">
      <vt:variant>
        <vt:i4>7667774</vt:i4>
      </vt:variant>
      <vt:variant>
        <vt:i4>12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  <vt:variant>
        <vt:i4>5505142</vt:i4>
      </vt:variant>
      <vt:variant>
        <vt:i4>9</vt:i4>
      </vt:variant>
      <vt:variant>
        <vt:i4>0</vt:i4>
      </vt:variant>
      <vt:variant>
        <vt:i4>5</vt:i4>
      </vt:variant>
      <vt:variant>
        <vt:lpwstr>mailto:office@mayoly.kz</vt:lpwstr>
      </vt:variant>
      <vt:variant>
        <vt:lpwstr/>
      </vt:variant>
      <vt:variant>
        <vt:i4>2818075</vt:i4>
      </vt:variant>
      <vt:variant>
        <vt:i4>6</vt:i4>
      </vt:variant>
      <vt:variant>
        <vt:i4>0</vt:i4>
      </vt:variant>
      <vt:variant>
        <vt:i4>5</vt:i4>
      </vt:variant>
      <vt:variant>
        <vt:lpwstr>mailto:drugsafety@mayoly.com</vt:lpwstr>
      </vt:variant>
      <vt:variant>
        <vt:lpwstr/>
      </vt:variant>
      <vt:variant>
        <vt:i4>7340157</vt:i4>
      </vt:variant>
      <vt:variant>
        <vt:i4>3</vt:i4>
      </vt:variant>
      <vt:variant>
        <vt:i4>0</vt:i4>
      </vt:variant>
      <vt:variant>
        <vt:i4>5</vt:i4>
      </vt:variant>
      <vt:variant>
        <vt:lpwstr>http://www.mayoly-spindler.com/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                                           РГП «Национальный Центр                                        экспертизы лекарственных средств»                            _______________________</dc:title>
  <dc:creator>1</dc:creator>
  <cp:lastModifiedBy>UserPC</cp:lastModifiedBy>
  <cp:revision>2</cp:revision>
  <cp:lastPrinted>2019-05-13T11:50:00Z</cp:lastPrinted>
  <dcterms:created xsi:type="dcterms:W3CDTF">2021-11-25T10:54:00Z</dcterms:created>
  <dcterms:modified xsi:type="dcterms:W3CDTF">2021-11-25T10:54:00Z</dcterms:modified>
</cp:coreProperties>
</file>